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480" w:lineRule="exact"/>
        <w:ind w:firstLine="482" w:firstLineChars="200"/>
        <w:jc w:val="center"/>
        <w:rPr>
          <w:rFonts w:hint="eastAsia" w:ascii="宋体" w:hAnsi="宋体"/>
          <w:b w:val="0"/>
          <w:bCs w:val="0"/>
          <w:sz w:val="24"/>
          <w:szCs w:val="32"/>
        </w:rPr>
      </w:pPr>
      <w:r>
        <w:rPr>
          <w:rFonts w:hint="eastAsia" w:ascii="宋体" w:hAnsi="宋体"/>
          <w:b w:val="0"/>
          <w:bCs w:val="0"/>
          <w:sz w:val="24"/>
          <w:szCs w:val="32"/>
        </w:rPr>
        <w:t>16.游天然动物园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教学目标：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1、学会十个生字。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2、正确、流利、有感情地朗读课文。背诵自己喜欢的部分。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3、正确理解课文内容，理解天然动物园神奇几作者对人与动物和谐的赞叹。</w:t>
      </w:r>
    </w:p>
    <w:p>
      <w:pPr>
        <w:ind w:firstLine="42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4、通过细腻的语言文字想象画面，引导学生感悟作者语言表达的精妙。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教学重难点：</w:t>
      </w:r>
    </w:p>
    <w:p>
      <w:pPr>
        <w:ind w:firstLine="42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通过细腻的语言文字想象画面，引导学生感悟作者语言表达的精妙。培养学生的想象能力。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eastAsia="zh-CN"/>
        </w:rPr>
        <w:t>教学时间：</w:t>
      </w:r>
      <w:r>
        <w:rPr>
          <w:rFonts w:hint="eastAsia"/>
          <w:sz w:val="24"/>
          <w:szCs w:val="24"/>
          <w:lang w:val="en-US" w:eastAsia="zh-CN"/>
        </w:rPr>
        <w:t>1课时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教学过程：</w:t>
      </w: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一、课题导入激发兴趣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1、出示板书：16、游动物园  师读课题，学生指出漏掉的“天然”二字。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师：“游天然动物园”和“游动物园”没啥区别呀！如果是缩句不是很好。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（“天然动物园”的动物是野生放养的，而“动物园”的动物是圈养的。）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2、游动物园的感觉是比较愉快的，那游天然动物园的感觉是怎样的呢？书本上有这么一句话。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3、出示：“米库米天然动物园之行的乐趣是无穷的，无怪乎每年从世界各地前去游览的人络绎不绝。”学生齐读。理解“络绎不绝”（前后相接，连续不断。）从这一个词中你体会到了什么？（人多）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4、为什么每年从世界各地前去游览的人那么多呢？米库米天然动物园之行的乐趣是无穷的。（原来游天然动物园的乐趣是无穷的）板书：乐趣无穷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5、米库米天然动物园之行有哪些乐趣呢？今天我们继续学习。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二、学习课文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1、、米库米天然动物园之行到底有哪些乐趣呢？读课文3~6自然段，把你认为充满乐趣的地方多读几遍，想想，为什么觉得这些地方充满乐趣？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（可点击红色字体欣赏各种动物的图片及网站上的相关介绍。）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2、学生交流（读出充满乐趣的地方，说明原因）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3、这里的动物那么多你最喜欢哪一种动物呢？为什么？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4、你觉得这些动物有什么特点？把你的感受通过朗读表现出来。（点明长颈鹿“亭亭玉立”的静态美，基马猴“顽皮可爱”的动态美，在朗读的时候要注意对比。）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5、点击“回音壁”完成作业（一）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用一个词形容一下这些动物。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（长颈鹿：亭亭玉立基马猴：顽皮河马：庞然大物大象：力大无穷母狮：满不在乎雄狮：漂亮威武幼狮：可爱）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6、学生交流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三、游戏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做一回小导游，选一种自己的喜欢的动物根据它的特点多读几遍，背一背，然后介绍给大家。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师生合作共同完成（配乐）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1、长颈鹿：师，汽车缓缓前进，大家快看，我们的眼前出现了——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（二三十只长颈鹿，它们高仰着细长的脖子，在树阴下亭亭玉立，简直一动不动，远远望去，恍若一幅巨大而迷人的风景画。）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2、基马猴：过渡，咦？在长颈鹿中间蹦来蹦去的是什么呀？（基马猴）（快看这边，一只老母猴从树上跳到一只长颈鹿的背上，一边啃着野果，一边朝我们挤眉弄眼，似乎在挑逗我们哩！）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3、河马：看到河马的游客们，你们能说说你们的见闻吗？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4、大象：看来，这河马算是动物界最大了吧！让学生反驳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5、狮子：这大象可真悠闲！看狮子的游客，你们有什么收获？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6、师生评议（有没有读出各种动物的特点）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四、写作指导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</w:t>
      </w: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>刚才这几种动物，作者都花了大量的笔墨来描写，让我们身临其境地感受了一番，接下来的这几种动物，作者只是一笔带过，我们书上是这样写的，引读——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（我们的运气越来越好，……数不清的黄牛。）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作者为什么不对每种动物详写呢？（写作不可能面面俱到，不然像流水帐）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其实这是一种很好的写作方法，想想我们平时在写哪些文章时可以采用这种方法？（写人、记事、写景等）　同学们真是一些写作高手。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五、小结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这么有趣的天然动物园我们应该好好保护起来啊，老师想出了一个办法，就是给动物编一张身份证，这样有利于普查和保护动物。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六、课堂练习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1、你见过爸妈的身份证吗？身份证上有些什么？动物的身份证上应该有些什么呢？（名字、图片、所属科目、特点等）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2、请同学们为你喜欢的动物制作一张身份证（点击“耕耘田”所需资料可以在老师提供的网站上找，找到图片右击另存，文字可以直接复制、粘贴。把制作好的身份证上传到班级网站中。）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六、点击回音壁完成作业（二）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1、选择一种自己感兴趣的动物，可以侧重实地观察，也可以侧重查找资料，以第一人称写一篇《我的自述》，要求把这种动物的体貌特征、生活习性写具体。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2、四人小组为单位，编辑一期动物小报，主题自定，可以是：动物趣闻、动物与人、珍稀动物等。布置本班墙报。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decorative"/>
    <w:pitch w:val="default"/>
    <w:sig w:usb0="E1002EFF" w:usb1="C000605B" w:usb2="00000029" w:usb3="00000000" w:csb0="200101FF" w:csb1="20280000"/>
  </w:font>
  <w:font w:name="ˎ̥">
    <w:altName w:val="Times New Roman"/>
    <w:panose1 w:val="00000000000000000000"/>
    <w:charset w:val="00"/>
    <w:family w:val="modern"/>
    <w:pitch w:val="default"/>
    <w:sig w:usb0="00000000" w:usb1="00000000" w:usb2="00000000" w:usb3="00000000" w:csb0="00040001" w:csb1="00000000"/>
  </w:font>
  <w:font w:name="楷体_GB2312">
    <w:altName w:val="楷体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??">
    <w:altName w:val="Times New Roman"/>
    <w:panose1 w:val="00000000000000000000"/>
    <w:charset w:val="00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decorative"/>
    <w:pitch w:val="default"/>
    <w:sig w:usb0="A10006FF" w:usb1="4000205B" w:usb2="0000001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decorative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ˎ̥">
    <w:altName w:val="Times New Roman"/>
    <w:panose1 w:val="00000000000000000000"/>
    <w:charset w:val="00"/>
    <w:family w:val="swiss"/>
    <w:pitch w:val="default"/>
    <w:sig w:usb0="00000000" w:usb1="00000000" w:usb2="00000000" w:usb3="00000000" w:csb0="00040001" w:csb1="00000000"/>
  </w:font>
  <w:font w:name="楷体_GB2312">
    <w:altName w:val="楷体"/>
    <w:panose1 w:val="02010609030101010101"/>
    <w:charset w:val="86"/>
    <w:family w:val="decorative"/>
    <w:pitch w:val="default"/>
    <w:sig w:usb0="00000000" w:usb1="00000000" w:usb2="00000010" w:usb3="00000000" w:csb0="00040000" w:csb1="00000000"/>
  </w:font>
  <w:font w:name="??">
    <w:altName w:val="Times New Roman"/>
    <w:panose1 w:val="00000000000000000000"/>
    <w:charset w:val="00"/>
    <w:family w:val="swiss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roman"/>
    <w:pitch w:val="default"/>
    <w:sig w:usb0="A10006FF" w:usb1="4000205B" w:usb2="00000010" w:usb3="00000000" w:csb0="2000019F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modern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modern"/>
    <w:pitch w:val="default"/>
    <w:sig w:usb0="E1002EFF" w:usb1="C000605B" w:usb2="00000029" w:usb3="00000000" w:csb0="200101FF" w:csb1="20280000"/>
  </w:font>
  <w:font w:name="ˎ̥">
    <w:altName w:val="Times New Roman"/>
    <w:panose1 w:val="00000000000000000000"/>
    <w:charset w:val="00"/>
    <w:family w:val="decorative"/>
    <w:pitch w:val="default"/>
    <w:sig w:usb0="00000000" w:usb1="00000000" w:usb2="00000000" w:usb3="00000000" w:csb0="00040001" w:csb1="00000000"/>
  </w:font>
  <w:font w:name="楷体_GB2312">
    <w:altName w:val="楷体"/>
    <w:panose1 w:val="02010609030101010101"/>
    <w:charset w:val="86"/>
    <w:family w:val="roman"/>
    <w:pitch w:val="default"/>
    <w:sig w:usb0="00000000" w:usb1="00000000" w:usb2="00000010" w:usb3="00000000" w:csb0="00040000" w:csb1="00000000"/>
  </w:font>
  <w:font w:name="??">
    <w:altName w:val="Times New Roman"/>
    <w:panose1 w:val="00000000000000000000"/>
    <w:charset w:val="00"/>
    <w:family w:val="decorative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modern"/>
    <w:pitch w:val="default"/>
    <w:sig w:usb0="A10006FF" w:usb1="4000205B" w:usb2="00000010" w:usb3="00000000" w:csb0="2000019F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996347"/>
    <w:rsid w:val="4B99634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2016-01-16T05:43:00Z</dcterms:created>
  <dc:creator>Administrator</dc:creator>
  <cp:lastModifiedBy>Administrator</cp:lastModifiedBy>
  <dcterms:modified xsi:type="dcterms:W3CDTF">2016-01-16T05:47:23Z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